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04640"/>
          <w:sz w:val="32"/>
        </w:rPr>
        <w:t>CDCP Preauthorization Request</w:t>
      </w:r>
    </w:p>
    <w:p>
      <w:pPr>
        <w:spacing w:after="120"/>
      </w:pPr>
      <w:r>
        <w:rPr>
          <w:color w:val="666666"/>
          <w:sz w:val="19"/>
        </w:rPr>
        <w:t>Additional Scaling Units — submitted under the Canadian Dental Care Plan</w:t>
      </w:r>
    </w:p>
    <w:tbl>
      <w:tblPr>
        <w:tblW w:type="auto" w:w="0"/>
        <w:tblLook w:firstColumn="1" w:firstRow="1" w:lastColumn="0" w:lastRow="0" w:noHBand="0" w:noVBand="1" w:val="04A0"/>
        <w:tblBorders>
          <w:top w:val="single" w:sz="4" w:color="CBD8D6"/>
          <w:left w:val="single" w:sz="4" w:color="CBD8D6"/>
          <w:bottom w:val="single" w:sz="4" w:color="CBD8D6"/>
          <w:right w:val="single" w:sz="4" w:color="CBD8D6"/>
          <w:insideH w:val="single" w:sz="4" w:color="EFF4F3"/>
          <w:insideV w:val="single" w:sz="4" w:color="EFF4F3"/>
        </w:tblBorders>
      </w:tblPr>
      <w:tblGrid>
        <w:gridCol w:w="10512"/>
      </w:tblGrid>
      <w:tr>
        <w:tc>
          <w:tcPr>
            <w:tcW w:type="dxa" w:w="10512"/>
            <w:shd w:val="clear" w:fill="EFF4F3"/>
          </w:tcPr>
          <w:p>
            <w:pPr>
              <w:spacing w:before="80" w:after="80"/>
            </w:pPr>
            <w:r/>
            <w:r>
              <w:rPr>
                <w:b/>
                <w:color w:val="222222"/>
                <w:sz w:val="15"/>
              </w:rPr>
              <w:t xml:space="preserve">Submit to: </w:t>
            </w:r>
            <w:r>
              <w:rPr>
                <w:b w:val="0"/>
                <w:color w:val="222222"/>
                <w:sz w:val="15"/>
              </w:rPr>
              <w:t>Sun Life Assurance Company of Canada — Canadian Dental Care Plan (CDCP) — PO Box 99865 STND, Montreal, QC, H3C 0E6</w:t>
            </w:r>
            <w:r>
              <w:rPr>
                <w:b/>
                <w:color w:val="222222"/>
                <w:sz w:val="15"/>
              </w:rPr>
              <w:t xml:space="preserve">    EDI: </w:t>
            </w:r>
            <w:r>
              <w:rPr>
                <w:b w:val="0"/>
                <w:color w:val="222222"/>
                <w:sz w:val="15"/>
              </w:rPr>
              <w:t>CDCP Carrier 000311</w:t>
            </w:r>
            <w:r>
              <w:rPr>
                <w:b/>
                <w:color w:val="222222"/>
                <w:sz w:val="15"/>
              </w:rPr>
              <w:t xml:space="preserve">    Contact: </w:t>
            </w:r>
            <w:r>
              <w:rPr>
                <w:b w:val="0"/>
                <w:color w:val="222222"/>
                <w:sz w:val="15"/>
              </w:rPr>
              <w:t>1-888-888-8110</w:t>
            </w:r>
          </w:p>
        </w:tc>
      </w:tr>
    </w:tbl>
    <w:p/>
    <w:tbl>
      <w:tblPr>
        <w:tblW w:type="auto" w:w="0"/>
        <w:jc w:val="center"/>
        <w:tblLook w:firstColumn="1" w:firstRow="1" w:lastColumn="0" w:lastRow="0" w:noHBand="0" w:noVBand="1" w:val="04A0"/>
        <w:tblBorders>
          <w:top w:val="single" w:sz="4" w:color="FFFFFF"/>
          <w:left w:val="single" w:sz="4" w:color="FFFFFF"/>
          <w:bottom w:val="single" w:sz="4" w:color="FFFFFF"/>
          <w:right w:val="single" w:sz="4" w:color="FFFFFF"/>
          <w:insideH w:val="single" w:sz="4" w:color="F0F0F0"/>
          <w:insideV w:val="single" w:sz="4" w:color="FFFFFF"/>
        </w:tblBorders>
      </w:tblPr>
      <w:tblGrid>
        <w:gridCol w:w="5256"/>
        <w:gridCol w:w="5256"/>
      </w:tblGrid>
      <w:tr>
        <w:tc>
          <w:tcPr>
            <w:tcW w:type="dxa" w:w="2880"/>
          </w:tcPr>
          <w:p>
            <w:pPr>
              <w:spacing w:before="40" w:after="40"/>
            </w:pPr>
            <w:r/>
            <w:r>
              <w:rPr>
                <w:rFonts w:ascii="Calibri" w:hAnsi="Calibri"/>
                <w:b w:val="0"/>
                <w:color w:val="666666"/>
                <w:sz w:val="15"/>
              </w:rPr>
              <w:t>Date prepared (YYYY-MM-DD)</w:t>
            </w:r>
          </w:p>
        </w:tc>
        <w:tc>
          <w:tcPr>
            <w:tcW w:type="dxa" w:w="3168"/>
            <w:shd w:val="clear" w:fill="F2F4F4"/>
          </w:tcPr>
          <w:p>
            <w:pPr>
              <w:spacing w:before="40" w:after="40"/>
            </w:pPr>
            <w:r/>
            <w:r>
              <w:rPr>
                <w:rFonts w:ascii="Calibri" w:hAnsi="Calibri"/>
                <w:b w:val="0"/>
                <w:color w:val="222222"/>
                <w:sz w:val="18"/>
              </w:rPr>
            </w:r>
          </w:p>
        </w:tc>
      </w:tr>
    </w:tbl>
    <w:p>
      <w:pPr>
        <w:spacing w:before="200" w:after="60"/>
        <w:pBdr>
          <w:bottom w:val="single" w:sz="6" w:color="004640"/>
        </w:pBdr>
      </w:pPr>
      <w:r>
        <w:rPr>
          <w:b/>
          <w:color w:val="004640"/>
          <w:sz w:val="18"/>
        </w:rPr>
        <w:t>CDCP CLIENT INFORMATION</w:t>
      </w:r>
    </w:p>
    <w:tbl>
      <w:tblPr>
        <w:tblW w:type="auto" w:w="0"/>
        <w:jc w:val="center"/>
        <w:tblLook w:firstColumn="1" w:firstRow="1" w:lastColumn="0" w:lastRow="0" w:noHBand="0" w:noVBand="1" w:val="04A0"/>
        <w:tblBorders>
          <w:top w:val="single" w:sz="4" w:color="FFFFFF"/>
          <w:left w:val="single" w:sz="4" w:color="FFFFFF"/>
          <w:bottom w:val="single" w:sz="4" w:color="FFFFFF"/>
          <w:right w:val="single" w:sz="4" w:color="FFFFFF"/>
          <w:insideH w:val="single" w:sz="4" w:color="F0F0F0"/>
          <w:insideV w:val="single" w:sz="4" w:color="FFFFFF"/>
        </w:tblBorders>
      </w:tblPr>
      <w:tblGrid>
        <w:gridCol w:w="2628"/>
        <w:gridCol w:w="2628"/>
        <w:gridCol w:w="2628"/>
        <w:gridCol w:w="2628"/>
      </w:tblGrid>
      <w:tr>
        <w:tc>
          <w:tcPr>
            <w:tcW w:type="dxa" w:w="2304"/>
          </w:tcPr>
          <w:p>
            <w:pPr>
              <w:spacing w:before="40" w:after="40"/>
            </w:pPr>
            <w:r/>
            <w:r>
              <w:rPr>
                <w:rFonts w:ascii="Calibri" w:hAnsi="Calibri"/>
                <w:b w:val="0"/>
                <w:color w:val="666666"/>
                <w:sz w:val="15"/>
              </w:rPr>
              <w:t>Client Name</w:t>
            </w:r>
          </w:p>
        </w:tc>
        <w:tc>
          <w:tcPr>
            <w:tcW w:type="dxa" w:w="2736"/>
            <w:shd w:val="clear" w:fill="F2F4F4"/>
          </w:tcPr>
          <w:p>
            <w:pPr>
              <w:spacing w:before="40" w:after="40"/>
            </w:pPr>
            <w:r/>
            <w:r>
              <w:rPr>
                <w:rFonts w:ascii="Calibri" w:hAnsi="Calibri"/>
                <w:b w:val="0"/>
                <w:color w:val="222222"/>
                <w:sz w:val="18"/>
              </w:rPr>
            </w:r>
          </w:p>
        </w:tc>
        <w:tc>
          <w:tcPr>
            <w:tcW w:type="dxa" w:w="2304"/>
          </w:tcPr>
          <w:p>
            <w:pPr>
              <w:spacing w:before="40" w:after="40"/>
            </w:pPr>
            <w:r/>
            <w:r>
              <w:rPr>
                <w:rFonts w:ascii="Calibri" w:hAnsi="Calibri"/>
                <w:b w:val="0"/>
                <w:color w:val="666666"/>
                <w:sz w:val="15"/>
              </w:rPr>
              <w:t>Date of Birth (YYYY-MM-DD)</w:t>
            </w:r>
          </w:p>
        </w:tc>
        <w:tc>
          <w:tcPr>
            <w:tcW w:type="dxa" w:w="2736"/>
            <w:shd w:val="clear" w:fill="F2F4F4"/>
          </w:tcPr>
          <w:p>
            <w:pPr>
              <w:spacing w:before="40" w:after="40"/>
            </w:pPr>
            <w:r/>
            <w:r>
              <w:rPr>
                <w:rFonts w:ascii="Calibri" w:hAnsi="Calibri"/>
                <w:b w:val="0"/>
                <w:color w:val="222222"/>
                <w:sz w:val="18"/>
              </w:rPr>
            </w:r>
          </w:p>
        </w:tc>
      </w:tr>
      <w:tr>
        <w:tc>
          <w:tcPr>
            <w:tcW w:type="dxa" w:w="2304"/>
          </w:tcPr>
          <w:p>
            <w:pPr>
              <w:spacing w:before="40" w:after="40"/>
            </w:pPr>
            <w:r/>
            <w:r>
              <w:rPr>
                <w:rFonts w:ascii="Calibri" w:hAnsi="Calibri"/>
                <w:b w:val="0"/>
                <w:color w:val="666666"/>
                <w:sz w:val="15"/>
              </w:rPr>
              <w:t>CDCP Client Number</w:t>
            </w:r>
          </w:p>
        </w:tc>
        <w:tc>
          <w:tcPr>
            <w:tcW w:type="dxa" w:w="2736"/>
            <w:shd w:val="clear" w:fill="F2F4F4"/>
          </w:tcPr>
          <w:p>
            <w:pPr>
              <w:spacing w:before="40" w:after="40"/>
            </w:pPr>
            <w:r/>
            <w:r>
              <w:rPr>
                <w:rFonts w:ascii="Calibri" w:hAnsi="Calibri"/>
                <w:b w:val="0"/>
                <w:color w:val="222222"/>
                <w:sz w:val="18"/>
              </w:rPr>
            </w:r>
          </w:p>
        </w:tc>
        <w:tc>
          <w:tcPr>
            <w:tcW w:type="dxa" w:w="2304"/>
          </w:tcPr>
          <w:p>
            <w:pPr>
              <w:spacing w:before="40" w:after="40"/>
            </w:pPr>
            <w:r/>
            <w:r>
              <w:rPr>
                <w:rFonts w:ascii="Calibri" w:hAnsi="Calibri"/>
                <w:b w:val="0"/>
                <w:color w:val="666666"/>
                <w:sz w:val="15"/>
              </w:rPr>
              <w:t>Chart / File No.</w:t>
            </w:r>
          </w:p>
        </w:tc>
        <w:tc>
          <w:tcPr>
            <w:tcW w:type="dxa" w:w="2736"/>
            <w:shd w:val="clear" w:fill="F2F4F4"/>
          </w:tcPr>
          <w:p>
            <w:pPr>
              <w:spacing w:before="40" w:after="40"/>
            </w:pPr>
            <w:r/>
            <w:r>
              <w:rPr>
                <w:rFonts w:ascii="Calibri" w:hAnsi="Calibri"/>
                <w:b w:val="0"/>
                <w:color w:val="222222"/>
                <w:sz w:val="18"/>
              </w:rPr>
            </w:r>
          </w:p>
        </w:tc>
      </w:tr>
      <w:tr>
        <w:tc>
          <w:tcPr>
            <w:tcW w:type="dxa" w:w="2304"/>
          </w:tcPr>
          <w:p>
            <w:pPr>
              <w:spacing w:before="40" w:after="40"/>
            </w:pPr>
            <w:r/>
            <w:r>
              <w:rPr>
                <w:rFonts w:ascii="Calibri" w:hAnsi="Calibri"/>
                <w:b w:val="0"/>
                <w:color w:val="666666"/>
                <w:sz w:val="15"/>
              </w:rPr>
              <w:t>Phone</w:t>
            </w:r>
          </w:p>
        </w:tc>
        <w:tc>
          <w:tcPr>
            <w:tcW w:type="dxa" w:w="2736"/>
            <w:shd w:val="clear" w:fill="F2F4F4"/>
          </w:tcPr>
          <w:p>
            <w:pPr>
              <w:spacing w:before="40" w:after="40"/>
            </w:pPr>
            <w:r/>
            <w:r>
              <w:rPr>
                <w:rFonts w:ascii="Calibri" w:hAnsi="Calibri"/>
                <w:b w:val="0"/>
                <w:color w:val="222222"/>
                <w:sz w:val="18"/>
              </w:rPr>
            </w:r>
          </w:p>
        </w:tc>
        <w:tc>
          <w:tcPr>
            <w:tcW w:type="dxa" w:w="2304"/>
          </w:tcPr>
          <w:p>
            <w:pPr>
              <w:spacing w:before="40" w:after="40"/>
            </w:pPr>
            <w:r/>
            <w:r>
              <w:rPr>
                <w:rFonts w:ascii="Calibri" w:hAnsi="Calibri"/>
                <w:b w:val="0"/>
                <w:color w:val="666666"/>
                <w:sz w:val="15"/>
              </w:rPr>
              <w:t>Address</w:t>
            </w:r>
          </w:p>
        </w:tc>
        <w:tc>
          <w:tcPr>
            <w:tcW w:type="dxa" w:w="2736"/>
            <w:shd w:val="clear" w:fill="F2F4F4"/>
          </w:tcPr>
          <w:p>
            <w:pPr>
              <w:spacing w:before="40" w:after="40"/>
            </w:pPr>
            <w:r/>
            <w:r>
              <w:rPr>
                <w:rFonts w:ascii="Calibri" w:hAnsi="Calibri"/>
                <w:b w:val="0"/>
                <w:color w:val="222222"/>
                <w:sz w:val="18"/>
              </w:rPr>
            </w:r>
          </w:p>
        </w:tc>
      </w:tr>
    </w:tbl>
    <w:p>
      <w:pPr>
        <w:spacing w:before="200" w:after="60"/>
        <w:pBdr>
          <w:bottom w:val="single" w:sz="6" w:color="004640"/>
        </w:pBdr>
      </w:pPr>
      <w:r>
        <w:rPr>
          <w:b/>
          <w:color w:val="004640"/>
          <w:sz w:val="18"/>
        </w:rPr>
        <w:t>TREATING PROVIDER</w:t>
      </w:r>
    </w:p>
    <w:tbl>
      <w:tblPr>
        <w:tblW w:type="auto" w:w="0"/>
        <w:jc w:val="center"/>
        <w:tblLook w:firstColumn="1" w:firstRow="1" w:lastColumn="0" w:lastRow="0" w:noHBand="0" w:noVBand="1" w:val="04A0"/>
        <w:tblBorders>
          <w:top w:val="single" w:sz="4" w:color="FFFFFF"/>
          <w:left w:val="single" w:sz="4" w:color="FFFFFF"/>
          <w:bottom w:val="single" w:sz="4" w:color="FFFFFF"/>
          <w:right w:val="single" w:sz="4" w:color="FFFFFF"/>
          <w:insideH w:val="single" w:sz="4" w:color="F0F0F0"/>
          <w:insideV w:val="single" w:sz="4" w:color="FFFFFF"/>
        </w:tblBorders>
      </w:tblPr>
      <w:tblGrid>
        <w:gridCol w:w="2628"/>
        <w:gridCol w:w="2628"/>
        <w:gridCol w:w="2628"/>
        <w:gridCol w:w="2628"/>
      </w:tblGrid>
      <w:tr>
        <w:tc>
          <w:tcPr>
            <w:tcW w:type="dxa" w:w="2304"/>
          </w:tcPr>
          <w:p>
            <w:pPr>
              <w:spacing w:before="40" w:after="40"/>
            </w:pPr>
            <w:r/>
            <w:r>
              <w:rPr>
                <w:rFonts w:ascii="Calibri" w:hAnsi="Calibri"/>
                <w:b w:val="0"/>
                <w:color w:val="666666"/>
                <w:sz w:val="15"/>
              </w:rPr>
              <w:t>Provider Name</w:t>
            </w:r>
          </w:p>
        </w:tc>
        <w:tc>
          <w:tcPr>
            <w:tcW w:type="dxa" w:w="2736"/>
            <w:shd w:val="clear" w:fill="F2F4F4"/>
          </w:tcPr>
          <w:p>
            <w:pPr>
              <w:spacing w:before="40" w:after="40"/>
            </w:pPr>
            <w:r/>
            <w:r>
              <w:rPr>
                <w:rFonts w:ascii="Calibri" w:hAnsi="Calibri"/>
                <w:b w:val="0"/>
                <w:color w:val="222222"/>
                <w:sz w:val="18"/>
              </w:rPr>
            </w:r>
          </w:p>
        </w:tc>
        <w:tc>
          <w:tcPr>
            <w:tcW w:type="dxa" w:w="2304"/>
          </w:tcPr>
          <w:p>
            <w:pPr>
              <w:spacing w:before="40" w:after="40"/>
            </w:pPr>
            <w:r/>
            <w:r>
              <w:rPr>
                <w:rFonts w:ascii="Calibri" w:hAnsi="Calibri"/>
                <w:b w:val="0"/>
                <w:color w:val="666666"/>
                <w:sz w:val="15"/>
              </w:rPr>
              <w:t>CDA Provider No.</w:t>
            </w:r>
          </w:p>
        </w:tc>
        <w:tc>
          <w:tcPr>
            <w:tcW w:type="dxa" w:w="2736"/>
            <w:shd w:val="clear" w:fill="F2F4F4"/>
          </w:tcPr>
          <w:p>
            <w:pPr>
              <w:spacing w:before="40" w:after="40"/>
            </w:pPr>
            <w:r/>
            <w:r>
              <w:rPr>
                <w:rFonts w:ascii="Calibri" w:hAnsi="Calibri"/>
                <w:b w:val="0"/>
                <w:color w:val="222222"/>
                <w:sz w:val="18"/>
              </w:rPr>
            </w:r>
          </w:p>
        </w:tc>
      </w:tr>
      <w:tr>
        <w:tc>
          <w:tcPr>
            <w:tcW w:type="dxa" w:w="2304"/>
          </w:tcPr>
          <w:p>
            <w:pPr>
              <w:spacing w:before="40" w:after="40"/>
            </w:pPr>
            <w:r/>
            <w:r>
              <w:rPr>
                <w:rFonts w:ascii="Calibri" w:hAnsi="Calibri"/>
                <w:b w:val="0"/>
                <w:color w:val="666666"/>
                <w:sz w:val="15"/>
              </w:rPr>
              <w:t>RCDSO No.</w:t>
            </w:r>
          </w:p>
        </w:tc>
        <w:tc>
          <w:tcPr>
            <w:tcW w:type="dxa" w:w="2736"/>
            <w:shd w:val="clear" w:fill="F2F4F4"/>
          </w:tcPr>
          <w:p>
            <w:pPr>
              <w:spacing w:before="40" w:after="40"/>
            </w:pPr>
            <w:r/>
            <w:r>
              <w:rPr>
                <w:rFonts w:ascii="Calibri" w:hAnsi="Calibri"/>
                <w:b w:val="0"/>
                <w:color w:val="222222"/>
                <w:sz w:val="18"/>
              </w:rPr>
            </w:r>
          </w:p>
        </w:tc>
        <w:tc>
          <w:tcPr>
            <w:tcW w:type="dxa" w:w="2304"/>
          </w:tcPr>
          <w:p>
            <w:pPr>
              <w:spacing w:before="40" w:after="40"/>
            </w:pPr>
            <w:r/>
            <w:r>
              <w:rPr>
                <w:rFonts w:ascii="Calibri" w:hAnsi="Calibri"/>
                <w:b w:val="0"/>
                <w:color w:val="666666"/>
                <w:sz w:val="15"/>
              </w:rPr>
              <w:t>Office No.</w:t>
            </w:r>
          </w:p>
        </w:tc>
        <w:tc>
          <w:tcPr>
            <w:tcW w:type="dxa" w:w="2736"/>
            <w:shd w:val="clear" w:fill="F2F4F4"/>
          </w:tcPr>
          <w:p>
            <w:pPr>
              <w:spacing w:before="40" w:after="40"/>
            </w:pPr>
            <w:r/>
            <w:r>
              <w:rPr>
                <w:rFonts w:ascii="Calibri" w:hAnsi="Calibri"/>
                <w:b w:val="0"/>
                <w:color w:val="222222"/>
                <w:sz w:val="18"/>
              </w:rPr>
            </w:r>
          </w:p>
        </w:tc>
      </w:tr>
    </w:tbl>
    <w:p>
      <w:pPr>
        <w:spacing w:before="200" w:after="60"/>
        <w:pBdr>
          <w:bottom w:val="single" w:sz="6" w:color="004640"/>
        </w:pBdr>
      </w:pPr>
      <w:r>
        <w:rPr>
          <w:b/>
          <w:color w:val="004640"/>
          <w:sz w:val="18"/>
        </w:rPr>
        <w:t>ADDITIONAL SCALING &amp; ROOT PLANING REQUEST</w:t>
      </w:r>
    </w:p>
    <w:p>
      <w:pPr>
        <w:spacing w:after="80"/>
      </w:pPr>
      <w:r>
        <w:rPr>
          <w:i/>
          <w:color w:val="666666"/>
          <w:sz w:val="15"/>
        </w:rPr>
        <w:t>Per CDCP Dental Benefits Guide §6.5.1.2. Standard limit for clients 17+ is 4 units of scaling (in combination with root planing) in any 12-month period. Additional units require preauthorization.</w:t>
      </w:r>
    </w:p>
    <w:tbl>
      <w:tblPr>
        <w:tblW w:type="auto" w:w="0"/>
        <w:jc w:val="center"/>
        <w:tblLook w:firstColumn="1" w:firstRow="1" w:lastColumn="0" w:lastRow="0" w:noHBand="0" w:noVBand="1" w:val="04A0"/>
        <w:tblBorders>
          <w:top w:val="single" w:sz="4" w:color="FFFFFF"/>
          <w:left w:val="single" w:sz="4" w:color="FFFFFF"/>
          <w:bottom w:val="single" w:sz="4" w:color="FFFFFF"/>
          <w:right w:val="single" w:sz="4" w:color="FFFFFF"/>
          <w:insideH w:val="single" w:sz="4" w:color="F0F0F0"/>
          <w:insideV w:val="single" w:sz="4" w:color="FFFFFF"/>
        </w:tblBorders>
      </w:tblPr>
      <w:tblGrid>
        <w:gridCol w:w="2628"/>
        <w:gridCol w:w="2628"/>
        <w:gridCol w:w="2628"/>
        <w:gridCol w:w="2628"/>
      </w:tblGrid>
      <w:tr>
        <w:tc>
          <w:tcPr>
            <w:tcW w:type="dxa" w:w="2304"/>
          </w:tcPr>
          <w:p>
            <w:pPr>
              <w:spacing w:before="40" w:after="40"/>
            </w:pPr>
            <w:r/>
            <w:r>
              <w:rPr>
                <w:rFonts w:ascii="Calibri" w:hAnsi="Calibri"/>
                <w:b w:val="0"/>
                <w:color w:val="666666"/>
                <w:sz w:val="15"/>
              </w:rPr>
              <w:t>Units already received (last 12 mo)</w:t>
            </w:r>
          </w:p>
        </w:tc>
        <w:tc>
          <w:tcPr>
            <w:tcW w:type="dxa" w:w="2736"/>
            <w:shd w:val="clear" w:fill="F2F4F4"/>
          </w:tcPr>
          <w:p>
            <w:pPr>
              <w:spacing w:before="40" w:after="40"/>
            </w:pPr>
            <w:r/>
            <w:r>
              <w:rPr>
                <w:rFonts w:ascii="Calibri" w:hAnsi="Calibri"/>
                <w:b w:val="0"/>
                <w:color w:val="222222"/>
                <w:sz w:val="18"/>
              </w:rPr>
            </w:r>
          </w:p>
        </w:tc>
        <w:tc>
          <w:tcPr>
            <w:tcW w:type="dxa" w:w="2304"/>
          </w:tcPr>
          <w:p>
            <w:pPr>
              <w:spacing w:before="40" w:after="40"/>
            </w:pPr>
            <w:r/>
            <w:r>
              <w:rPr>
                <w:rFonts w:ascii="Calibri" w:hAnsi="Calibri"/>
                <w:b w:val="0"/>
                <w:color w:val="666666"/>
                <w:sz w:val="15"/>
              </w:rPr>
              <w:t>Additional scaling units requested</w:t>
            </w:r>
          </w:p>
        </w:tc>
        <w:tc>
          <w:tcPr>
            <w:tcW w:type="dxa" w:w="2736"/>
            <w:shd w:val="clear" w:fill="F2F4F4"/>
          </w:tcPr>
          <w:p>
            <w:pPr>
              <w:spacing w:before="40" w:after="40"/>
            </w:pPr>
            <w:r/>
            <w:r>
              <w:rPr>
                <w:rFonts w:ascii="Calibri" w:hAnsi="Calibri"/>
                <w:b w:val="0"/>
                <w:color w:val="222222"/>
                <w:sz w:val="18"/>
              </w:rPr>
            </w:r>
          </w:p>
        </w:tc>
      </w:tr>
      <w:tr>
        <w:tc>
          <w:tcPr>
            <w:tcW w:type="dxa" w:w="2304"/>
          </w:tcPr>
          <w:p>
            <w:pPr>
              <w:spacing w:before="40" w:after="40"/>
            </w:pPr>
            <w:r/>
            <w:r>
              <w:rPr>
                <w:rFonts w:ascii="Calibri" w:hAnsi="Calibri"/>
                <w:b w:val="0"/>
                <w:color w:val="666666"/>
                <w:sz w:val="15"/>
              </w:rPr>
              <w:t>Root planing units requested</w:t>
            </w:r>
          </w:p>
        </w:tc>
        <w:tc>
          <w:tcPr>
            <w:tcW w:type="dxa" w:w="2736"/>
            <w:shd w:val="clear" w:fill="F2F4F4"/>
          </w:tcPr>
          <w:p>
            <w:pPr>
              <w:spacing w:before="40" w:after="40"/>
            </w:pPr>
            <w:r/>
            <w:r>
              <w:rPr>
                <w:rFonts w:ascii="Calibri" w:hAnsi="Calibri"/>
                <w:b w:val="0"/>
                <w:color w:val="222222"/>
                <w:sz w:val="18"/>
              </w:rPr>
            </w:r>
          </w:p>
        </w:tc>
        <w:tc>
          <w:tcPr>
            <w:tcW w:type="dxa" w:w="2304"/>
          </w:tcPr>
          <w:p>
            <w:pPr>
              <w:spacing w:before="40" w:after="40"/>
            </w:pPr>
            <w:r/>
            <w:r>
              <w:rPr>
                <w:rFonts w:ascii="Calibri" w:hAnsi="Calibri"/>
                <w:b w:val="0"/>
                <w:color w:val="666666"/>
                <w:sz w:val="15"/>
              </w:rPr>
              <w:t>Date of last SRP (YYYY-MM-DD)</w:t>
            </w:r>
          </w:p>
        </w:tc>
        <w:tc>
          <w:tcPr>
            <w:tcW w:type="dxa" w:w="2736"/>
            <w:shd w:val="clear" w:fill="F2F4F4"/>
          </w:tcPr>
          <w:p>
            <w:pPr>
              <w:spacing w:before="40" w:after="40"/>
            </w:pPr>
            <w:r/>
            <w:r>
              <w:rPr>
                <w:rFonts w:ascii="Calibri" w:hAnsi="Calibri"/>
                <w:b w:val="0"/>
                <w:color w:val="222222"/>
                <w:sz w:val="18"/>
              </w:rPr>
            </w:r>
          </w:p>
        </w:tc>
      </w:tr>
    </w:tbl>
    <w:p>
      <w:pPr>
        <w:spacing w:before="200" w:after="60"/>
        <w:pBdr>
          <w:bottom w:val="single" w:sz="6" w:color="004640"/>
        </w:pBdr>
      </w:pPr>
      <w:r>
        <w:rPr>
          <w:b/>
          <w:color w:val="004640"/>
          <w:sz w:val="18"/>
        </w:rPr>
        <w:t>PROPOSED FEES</w:t>
      </w:r>
    </w:p>
    <w:p>
      <w:pPr>
        <w:spacing w:after="80"/>
      </w:pPr>
      <w:r>
        <w:rPr>
          <w:i/>
          <w:color w:val="666666"/>
          <w:sz w:val="15"/>
        </w:rPr>
        <w:t>Scaling codes 11111 – 11117 (1 – 7 units). Root planing codes 43421 – 43427.</w:t>
      </w:r>
    </w:p>
    <w:tbl>
      <w:tblPr>
        <w:tblW w:type="auto" w:w="0"/>
        <w:tblLook w:firstColumn="1" w:firstRow="1" w:lastColumn="0" w:lastRow="0" w:noHBand="0" w:noVBand="1" w:val="04A0"/>
        <w:tblBorders>
          <w:top w:val="single" w:sz="4" w:color="999999"/>
          <w:left w:val="single" w:sz="4" w:color="999999"/>
          <w:bottom w:val="single" w:sz="4" w:color="999999"/>
          <w:right w:val="single" w:sz="4" w:color="999999"/>
          <w:insideH w:val="single" w:sz="4" w:color="CCCCCC"/>
          <w:insideV w:val="single" w:sz="4" w:color="CCCCCC"/>
        </w:tblBorders>
      </w:tblPr>
      <w:tblGrid>
        <w:gridCol w:w="1752"/>
        <w:gridCol w:w="1752"/>
        <w:gridCol w:w="1752"/>
        <w:gridCol w:w="1752"/>
        <w:gridCol w:w="1752"/>
        <w:gridCol w:w="1752"/>
      </w:tblGrid>
      <w:tr>
        <w:tc>
          <w:tcPr>
            <w:tcW w:type="dxa" w:w="1296"/>
            <w:shd w:val="clear" w:fill="E4EBEA"/>
          </w:tcPr>
          <w:p>
            <w:pPr>
              <w:spacing w:before="40" w:after="40"/>
            </w:pPr>
            <w:r/>
            <w:r>
              <w:rPr>
                <w:rFonts w:ascii="Calibri" w:hAnsi="Calibri"/>
                <w:b/>
                <w:color w:val="222222"/>
                <w:sz w:val="15"/>
              </w:rPr>
              <w:t>Tooth / Site</w:t>
            </w:r>
          </w:p>
        </w:tc>
        <w:tc>
          <w:tcPr>
            <w:tcW w:type="dxa" w:w="1008"/>
            <w:shd w:val="clear" w:fill="E4EBEA"/>
          </w:tcPr>
          <w:p>
            <w:pPr>
              <w:spacing w:before="40" w:after="40"/>
            </w:pPr>
            <w:r/>
            <w:r>
              <w:rPr>
                <w:rFonts w:ascii="Calibri" w:hAnsi="Calibri"/>
                <w:b/>
                <w:color w:val="222222"/>
                <w:sz w:val="15"/>
              </w:rPr>
              <w:t>Code</w:t>
            </w:r>
          </w:p>
        </w:tc>
        <w:tc>
          <w:tcPr>
            <w:tcW w:type="dxa" w:w="4320"/>
            <w:shd w:val="clear" w:fill="E4EBEA"/>
          </w:tcPr>
          <w:p>
            <w:pPr>
              <w:spacing w:before="40" w:after="40"/>
            </w:pPr>
            <w:r/>
            <w:r>
              <w:rPr>
                <w:rFonts w:ascii="Calibri" w:hAnsi="Calibri"/>
                <w:b/>
                <w:color w:val="222222"/>
                <w:sz w:val="15"/>
              </w:rPr>
              <w:t>Procedure Description</w:t>
            </w:r>
          </w:p>
        </w:tc>
        <w:tc>
          <w:tcPr>
            <w:tcW w:type="dxa" w:w="864"/>
            <w:shd w:val="clear" w:fill="E4EBEA"/>
          </w:tcPr>
          <w:p>
            <w:pPr>
              <w:spacing w:before="40" w:after="40"/>
              <w:jc w:val="right"/>
            </w:pPr>
            <w:r/>
            <w:r>
              <w:rPr>
                <w:rFonts w:ascii="Calibri" w:hAnsi="Calibri"/>
                <w:b/>
                <w:color w:val="222222"/>
                <w:sz w:val="15"/>
              </w:rPr>
              <w:t>Units</w:t>
            </w:r>
          </w:p>
        </w:tc>
        <w:tc>
          <w:tcPr>
            <w:tcW w:type="dxa" w:w="1152"/>
            <w:shd w:val="clear" w:fill="E4EBEA"/>
          </w:tcPr>
          <w:p>
            <w:pPr>
              <w:spacing w:before="40" w:after="40"/>
              <w:jc w:val="right"/>
            </w:pPr>
            <w:r/>
            <w:r>
              <w:rPr>
                <w:rFonts w:ascii="Calibri" w:hAnsi="Calibri"/>
                <w:b/>
                <w:color w:val="222222"/>
                <w:sz w:val="15"/>
              </w:rPr>
              <w:t>Fee</w:t>
            </w:r>
          </w:p>
        </w:tc>
        <w:tc>
          <w:tcPr>
            <w:tcW w:type="dxa" w:w="1152"/>
            <w:shd w:val="clear" w:fill="E4EBEA"/>
          </w:tcPr>
          <w:p>
            <w:pPr>
              <w:spacing w:before="40" w:after="40"/>
              <w:jc w:val="right"/>
            </w:pPr>
            <w:r/>
            <w:r>
              <w:rPr>
                <w:rFonts w:ascii="Calibri" w:hAnsi="Calibri"/>
                <w:b/>
                <w:color w:val="222222"/>
                <w:sz w:val="15"/>
              </w:rPr>
              <w:t>Lab Fee</w:t>
            </w:r>
          </w:p>
        </w:tc>
      </w:tr>
      <w:tr>
        <w:tc>
          <w:tcPr>
            <w:tcW w:type="dxa" w:w="1296"/>
          </w:tcPr>
          <w:p>
            <w:pPr>
              <w:spacing w:before="40" w:after="40"/>
            </w:pPr>
            <w:r/>
            <w:r>
              <w:rPr>
                <w:rFonts w:ascii="Calibri" w:hAnsi="Calibri"/>
                <w:b w:val="0"/>
                <w:color w:val="222222"/>
                <w:sz w:val="18"/>
              </w:rPr>
            </w:r>
          </w:p>
        </w:tc>
        <w:tc>
          <w:tcPr>
            <w:tcW w:type="dxa" w:w="1008"/>
          </w:tcPr>
          <w:p>
            <w:pPr>
              <w:spacing w:before="40" w:after="40"/>
            </w:pPr>
            <w:r/>
            <w:r>
              <w:rPr>
                <w:rFonts w:ascii="Calibri" w:hAnsi="Calibri"/>
                <w:b w:val="0"/>
                <w:color w:val="222222"/>
                <w:sz w:val="18"/>
              </w:rPr>
            </w:r>
          </w:p>
        </w:tc>
        <w:tc>
          <w:tcPr>
            <w:tcW w:type="dxa" w:w="4320"/>
          </w:tcPr>
          <w:p>
            <w:pPr>
              <w:spacing w:before="40" w:after="40"/>
            </w:pPr>
            <w:r/>
            <w:r>
              <w:rPr>
                <w:rFonts w:ascii="Calibri" w:hAnsi="Calibri"/>
                <w:b w:val="0"/>
                <w:color w:val="222222"/>
                <w:sz w:val="18"/>
              </w:rPr>
            </w:r>
          </w:p>
        </w:tc>
        <w:tc>
          <w:tcPr>
            <w:tcW w:type="dxa" w:w="864"/>
          </w:tcPr>
          <w:p>
            <w:pPr>
              <w:spacing w:before="40" w:after="40"/>
            </w:pPr>
            <w:r/>
            <w:r>
              <w:rPr>
                <w:rFonts w:ascii="Calibri" w:hAnsi="Calibri"/>
                <w:b w:val="0"/>
                <w:color w:val="222222"/>
                <w:sz w:val="18"/>
              </w:rPr>
            </w:r>
          </w:p>
        </w:tc>
        <w:tc>
          <w:tcPr>
            <w:tcW w:type="dxa" w:w="1152"/>
          </w:tcPr>
          <w:p>
            <w:pPr>
              <w:spacing w:before="40" w:after="40"/>
            </w:pPr>
            <w:r/>
            <w:r>
              <w:rPr>
                <w:rFonts w:ascii="Calibri" w:hAnsi="Calibri"/>
                <w:b w:val="0"/>
                <w:color w:val="222222"/>
                <w:sz w:val="18"/>
              </w:rPr>
            </w:r>
          </w:p>
        </w:tc>
        <w:tc>
          <w:tcPr>
            <w:tcW w:type="dxa" w:w="1152"/>
          </w:tcPr>
          <w:p>
            <w:pPr>
              <w:spacing w:before="40" w:after="40"/>
            </w:pPr>
            <w:r/>
            <w:r>
              <w:rPr>
                <w:rFonts w:ascii="Calibri" w:hAnsi="Calibri"/>
                <w:b w:val="0"/>
                <w:color w:val="222222"/>
                <w:sz w:val="18"/>
              </w:rPr>
            </w:r>
          </w:p>
        </w:tc>
      </w:tr>
      <w:tr>
        <w:tc>
          <w:tcPr>
            <w:tcW w:type="dxa" w:w="1296"/>
          </w:tcPr>
          <w:p>
            <w:pPr>
              <w:spacing w:before="40" w:after="40"/>
            </w:pPr>
            <w:r/>
            <w:r>
              <w:rPr>
                <w:rFonts w:ascii="Calibri" w:hAnsi="Calibri"/>
                <w:b w:val="0"/>
                <w:color w:val="222222"/>
                <w:sz w:val="18"/>
              </w:rPr>
            </w:r>
          </w:p>
        </w:tc>
        <w:tc>
          <w:tcPr>
            <w:tcW w:type="dxa" w:w="1008"/>
          </w:tcPr>
          <w:p>
            <w:pPr>
              <w:spacing w:before="40" w:after="40"/>
            </w:pPr>
            <w:r/>
            <w:r>
              <w:rPr>
                <w:rFonts w:ascii="Calibri" w:hAnsi="Calibri"/>
                <w:b w:val="0"/>
                <w:color w:val="222222"/>
                <w:sz w:val="18"/>
              </w:rPr>
            </w:r>
          </w:p>
        </w:tc>
        <w:tc>
          <w:tcPr>
            <w:tcW w:type="dxa" w:w="4320"/>
          </w:tcPr>
          <w:p>
            <w:pPr>
              <w:spacing w:before="40" w:after="40"/>
            </w:pPr>
            <w:r/>
            <w:r>
              <w:rPr>
                <w:rFonts w:ascii="Calibri" w:hAnsi="Calibri"/>
                <w:b w:val="0"/>
                <w:color w:val="222222"/>
                <w:sz w:val="18"/>
              </w:rPr>
            </w:r>
          </w:p>
        </w:tc>
        <w:tc>
          <w:tcPr>
            <w:tcW w:type="dxa" w:w="864"/>
          </w:tcPr>
          <w:p>
            <w:pPr>
              <w:spacing w:before="40" w:after="40"/>
            </w:pPr>
            <w:r/>
            <w:r>
              <w:rPr>
                <w:rFonts w:ascii="Calibri" w:hAnsi="Calibri"/>
                <w:b w:val="0"/>
                <w:color w:val="222222"/>
                <w:sz w:val="18"/>
              </w:rPr>
            </w:r>
          </w:p>
        </w:tc>
        <w:tc>
          <w:tcPr>
            <w:tcW w:type="dxa" w:w="1152"/>
          </w:tcPr>
          <w:p>
            <w:pPr>
              <w:spacing w:before="40" w:after="40"/>
            </w:pPr>
            <w:r/>
            <w:r>
              <w:rPr>
                <w:rFonts w:ascii="Calibri" w:hAnsi="Calibri"/>
                <w:b w:val="0"/>
                <w:color w:val="222222"/>
                <w:sz w:val="18"/>
              </w:rPr>
            </w:r>
          </w:p>
        </w:tc>
        <w:tc>
          <w:tcPr>
            <w:tcW w:type="dxa" w:w="1152"/>
          </w:tcPr>
          <w:p>
            <w:pPr>
              <w:spacing w:before="40" w:after="40"/>
            </w:pPr>
            <w:r/>
            <w:r>
              <w:rPr>
                <w:rFonts w:ascii="Calibri" w:hAnsi="Calibri"/>
                <w:b w:val="0"/>
                <w:color w:val="222222"/>
                <w:sz w:val="18"/>
              </w:rPr>
            </w:r>
          </w:p>
        </w:tc>
      </w:tr>
      <w:tr>
        <w:tc>
          <w:tcPr>
            <w:tcW w:type="dxa" w:w="1296"/>
          </w:tcPr>
          <w:p>
            <w:pPr>
              <w:spacing w:before="40" w:after="40"/>
            </w:pPr>
            <w:r/>
            <w:r>
              <w:rPr>
                <w:rFonts w:ascii="Calibri" w:hAnsi="Calibri"/>
                <w:b w:val="0"/>
                <w:color w:val="222222"/>
                <w:sz w:val="18"/>
              </w:rPr>
            </w:r>
          </w:p>
        </w:tc>
        <w:tc>
          <w:tcPr>
            <w:tcW w:type="dxa" w:w="1008"/>
          </w:tcPr>
          <w:p>
            <w:pPr>
              <w:spacing w:before="40" w:after="40"/>
            </w:pPr>
            <w:r/>
            <w:r>
              <w:rPr>
                <w:rFonts w:ascii="Calibri" w:hAnsi="Calibri"/>
                <w:b w:val="0"/>
                <w:color w:val="222222"/>
                <w:sz w:val="18"/>
              </w:rPr>
            </w:r>
          </w:p>
        </w:tc>
        <w:tc>
          <w:tcPr>
            <w:tcW w:type="dxa" w:w="4320"/>
          </w:tcPr>
          <w:p>
            <w:pPr>
              <w:spacing w:before="40" w:after="40"/>
            </w:pPr>
            <w:r/>
            <w:r>
              <w:rPr>
                <w:rFonts w:ascii="Calibri" w:hAnsi="Calibri"/>
                <w:b w:val="0"/>
                <w:color w:val="222222"/>
                <w:sz w:val="18"/>
              </w:rPr>
            </w:r>
          </w:p>
        </w:tc>
        <w:tc>
          <w:tcPr>
            <w:tcW w:type="dxa" w:w="864"/>
          </w:tcPr>
          <w:p>
            <w:pPr>
              <w:spacing w:before="40" w:after="40"/>
            </w:pPr>
            <w:r/>
            <w:r>
              <w:rPr>
                <w:rFonts w:ascii="Calibri" w:hAnsi="Calibri"/>
                <w:b w:val="0"/>
                <w:color w:val="222222"/>
                <w:sz w:val="18"/>
              </w:rPr>
            </w:r>
          </w:p>
        </w:tc>
        <w:tc>
          <w:tcPr>
            <w:tcW w:type="dxa" w:w="1152"/>
          </w:tcPr>
          <w:p>
            <w:pPr>
              <w:spacing w:before="40" w:after="40"/>
            </w:pPr>
            <w:r/>
            <w:r>
              <w:rPr>
                <w:rFonts w:ascii="Calibri" w:hAnsi="Calibri"/>
                <w:b w:val="0"/>
                <w:color w:val="222222"/>
                <w:sz w:val="18"/>
              </w:rPr>
            </w:r>
          </w:p>
        </w:tc>
        <w:tc>
          <w:tcPr>
            <w:tcW w:type="dxa" w:w="1152"/>
          </w:tcPr>
          <w:p>
            <w:pPr>
              <w:spacing w:before="40" w:after="40"/>
            </w:pPr>
            <w:r/>
            <w:r>
              <w:rPr>
                <w:rFonts w:ascii="Calibri" w:hAnsi="Calibri"/>
                <w:b w:val="0"/>
                <w:color w:val="222222"/>
                <w:sz w:val="18"/>
              </w:rPr>
            </w:r>
          </w:p>
        </w:tc>
      </w:tr>
      <w:tr>
        <w:tc>
          <w:tcPr>
            <w:tcW w:type="dxa" w:w="1296"/>
          </w:tcPr>
          <w:p>
            <w:pPr>
              <w:spacing w:before="40" w:after="40"/>
            </w:pPr>
            <w:r/>
            <w:r>
              <w:rPr>
                <w:rFonts w:ascii="Calibri" w:hAnsi="Calibri"/>
                <w:b w:val="0"/>
                <w:color w:val="222222"/>
                <w:sz w:val="18"/>
              </w:rPr>
            </w:r>
          </w:p>
        </w:tc>
        <w:tc>
          <w:tcPr>
            <w:tcW w:type="dxa" w:w="1008"/>
          </w:tcPr>
          <w:p>
            <w:pPr>
              <w:spacing w:before="40" w:after="40"/>
            </w:pPr>
            <w:r/>
            <w:r>
              <w:rPr>
                <w:rFonts w:ascii="Calibri" w:hAnsi="Calibri"/>
                <w:b w:val="0"/>
                <w:color w:val="222222"/>
                <w:sz w:val="18"/>
              </w:rPr>
            </w:r>
          </w:p>
        </w:tc>
        <w:tc>
          <w:tcPr>
            <w:tcW w:type="dxa" w:w="4320"/>
          </w:tcPr>
          <w:p>
            <w:pPr>
              <w:spacing w:before="40" w:after="40"/>
            </w:pPr>
            <w:r/>
            <w:r>
              <w:rPr>
                <w:rFonts w:ascii="Calibri" w:hAnsi="Calibri"/>
                <w:b w:val="0"/>
                <w:color w:val="222222"/>
                <w:sz w:val="18"/>
              </w:rPr>
            </w:r>
          </w:p>
        </w:tc>
        <w:tc>
          <w:tcPr>
            <w:tcW w:type="dxa" w:w="864"/>
          </w:tcPr>
          <w:p>
            <w:pPr>
              <w:spacing w:before="40" w:after="40"/>
            </w:pPr>
            <w:r/>
            <w:r>
              <w:rPr>
                <w:rFonts w:ascii="Calibri" w:hAnsi="Calibri"/>
                <w:b w:val="0"/>
                <w:color w:val="222222"/>
                <w:sz w:val="18"/>
              </w:rPr>
            </w:r>
          </w:p>
        </w:tc>
        <w:tc>
          <w:tcPr>
            <w:tcW w:type="dxa" w:w="1152"/>
          </w:tcPr>
          <w:p>
            <w:pPr>
              <w:spacing w:before="40" w:after="40"/>
            </w:pPr>
            <w:r/>
            <w:r>
              <w:rPr>
                <w:rFonts w:ascii="Calibri" w:hAnsi="Calibri"/>
                <w:b w:val="0"/>
                <w:color w:val="222222"/>
                <w:sz w:val="18"/>
              </w:rPr>
            </w:r>
          </w:p>
        </w:tc>
        <w:tc>
          <w:tcPr>
            <w:tcW w:type="dxa" w:w="1152"/>
          </w:tcPr>
          <w:p>
            <w:pPr>
              <w:spacing w:before="40" w:after="40"/>
            </w:pPr>
            <w:r/>
            <w:r>
              <w:rPr>
                <w:rFonts w:ascii="Calibri" w:hAnsi="Calibri"/>
                <w:b w:val="0"/>
                <w:color w:val="222222"/>
                <w:sz w:val="18"/>
              </w:rPr>
            </w:r>
          </w:p>
        </w:tc>
      </w:tr>
      <w:tr>
        <w:tc>
          <w:tcPr>
            <w:tcW w:type="dxa" w:w="1296"/>
          </w:tcPr>
          <w:p>
            <w:pPr>
              <w:spacing w:before="40" w:after="40"/>
            </w:pPr>
            <w:r/>
            <w:r>
              <w:rPr>
                <w:rFonts w:ascii="Calibri" w:hAnsi="Calibri"/>
                <w:b w:val="0"/>
                <w:color w:val="222222"/>
                <w:sz w:val="18"/>
              </w:rPr>
            </w:r>
          </w:p>
        </w:tc>
        <w:tc>
          <w:tcPr>
            <w:tcW w:type="dxa" w:w="1008"/>
          </w:tcPr>
          <w:p>
            <w:pPr>
              <w:spacing w:before="40" w:after="40"/>
            </w:pPr>
            <w:r/>
            <w:r>
              <w:rPr>
                <w:rFonts w:ascii="Calibri" w:hAnsi="Calibri"/>
                <w:b w:val="0"/>
                <w:color w:val="222222"/>
                <w:sz w:val="18"/>
              </w:rPr>
            </w:r>
          </w:p>
        </w:tc>
        <w:tc>
          <w:tcPr>
            <w:tcW w:type="dxa" w:w="4320"/>
          </w:tcPr>
          <w:p>
            <w:pPr>
              <w:spacing w:before="40" w:after="40"/>
            </w:pPr>
            <w:r/>
            <w:r>
              <w:rPr>
                <w:rFonts w:ascii="Calibri" w:hAnsi="Calibri"/>
                <w:b w:val="0"/>
                <w:color w:val="222222"/>
                <w:sz w:val="18"/>
              </w:rPr>
            </w:r>
          </w:p>
        </w:tc>
        <w:tc>
          <w:tcPr>
            <w:tcW w:type="dxa" w:w="864"/>
          </w:tcPr>
          <w:p>
            <w:pPr>
              <w:spacing w:before="40" w:after="40"/>
            </w:pPr>
            <w:r/>
            <w:r>
              <w:rPr>
                <w:rFonts w:ascii="Calibri" w:hAnsi="Calibri"/>
                <w:b w:val="0"/>
                <w:color w:val="222222"/>
                <w:sz w:val="18"/>
              </w:rPr>
            </w:r>
          </w:p>
        </w:tc>
        <w:tc>
          <w:tcPr>
            <w:tcW w:type="dxa" w:w="1152"/>
          </w:tcPr>
          <w:p>
            <w:pPr>
              <w:spacing w:before="40" w:after="40"/>
            </w:pPr>
            <w:r/>
            <w:r>
              <w:rPr>
                <w:rFonts w:ascii="Calibri" w:hAnsi="Calibri"/>
                <w:b w:val="0"/>
                <w:color w:val="222222"/>
                <w:sz w:val="18"/>
              </w:rPr>
            </w:r>
          </w:p>
        </w:tc>
        <w:tc>
          <w:tcPr>
            <w:tcW w:type="dxa" w:w="1152"/>
          </w:tcPr>
          <w:p>
            <w:pPr>
              <w:spacing w:before="40" w:after="40"/>
            </w:pPr>
            <w:r/>
            <w:r>
              <w:rPr>
                <w:rFonts w:ascii="Calibri" w:hAnsi="Calibri"/>
                <w:b w:val="0"/>
                <w:color w:val="222222"/>
                <w:sz w:val="18"/>
              </w:rPr>
            </w:r>
          </w:p>
        </w:tc>
      </w:tr>
      <w:tr>
        <w:tc>
          <w:tcPr>
            <w:tcW w:type="dxa" w:w="1296"/>
          </w:tcPr>
          <w:p>
            <w:pPr>
              <w:spacing w:before="40" w:after="40"/>
            </w:pPr>
            <w:r/>
            <w:r>
              <w:rPr>
                <w:rFonts w:ascii="Calibri" w:hAnsi="Calibri"/>
                <w:b w:val="0"/>
                <w:color w:val="222222"/>
                <w:sz w:val="18"/>
              </w:rPr>
            </w:r>
          </w:p>
        </w:tc>
        <w:tc>
          <w:tcPr>
            <w:tcW w:type="dxa" w:w="1008"/>
          </w:tcPr>
          <w:p>
            <w:pPr>
              <w:spacing w:before="40" w:after="40"/>
            </w:pPr>
            <w:r/>
            <w:r>
              <w:rPr>
                <w:rFonts w:ascii="Calibri" w:hAnsi="Calibri"/>
                <w:b w:val="0"/>
                <w:color w:val="222222"/>
                <w:sz w:val="18"/>
              </w:rPr>
            </w:r>
          </w:p>
        </w:tc>
        <w:tc>
          <w:tcPr>
            <w:tcW w:type="dxa" w:w="4320"/>
          </w:tcPr>
          <w:p>
            <w:pPr>
              <w:spacing w:before="40" w:after="40"/>
            </w:pPr>
            <w:r/>
            <w:r>
              <w:rPr>
                <w:rFonts w:ascii="Calibri" w:hAnsi="Calibri"/>
                <w:b w:val="0"/>
                <w:color w:val="222222"/>
                <w:sz w:val="18"/>
              </w:rPr>
            </w:r>
          </w:p>
        </w:tc>
        <w:tc>
          <w:tcPr>
            <w:tcW w:type="dxa" w:w="864"/>
          </w:tcPr>
          <w:p>
            <w:pPr>
              <w:spacing w:before="40" w:after="40"/>
            </w:pPr>
            <w:r/>
            <w:r>
              <w:rPr>
                <w:rFonts w:ascii="Calibri" w:hAnsi="Calibri"/>
                <w:b w:val="0"/>
                <w:color w:val="222222"/>
                <w:sz w:val="18"/>
              </w:rPr>
            </w:r>
          </w:p>
        </w:tc>
        <w:tc>
          <w:tcPr>
            <w:tcW w:type="dxa" w:w="1152"/>
          </w:tcPr>
          <w:p>
            <w:pPr>
              <w:spacing w:before="40" w:after="40"/>
            </w:pPr>
            <w:r/>
            <w:r>
              <w:rPr>
                <w:rFonts w:ascii="Calibri" w:hAnsi="Calibri"/>
                <w:b w:val="0"/>
                <w:color w:val="222222"/>
                <w:sz w:val="18"/>
              </w:rPr>
            </w:r>
          </w:p>
        </w:tc>
        <w:tc>
          <w:tcPr>
            <w:tcW w:type="dxa" w:w="1152"/>
          </w:tcPr>
          <w:p>
            <w:pPr>
              <w:spacing w:before="40" w:after="40"/>
            </w:pPr>
            <w:r/>
            <w:r>
              <w:rPr>
                <w:rFonts w:ascii="Calibri" w:hAnsi="Calibri"/>
                <w:b w:val="0"/>
                <w:color w:val="222222"/>
                <w:sz w:val="18"/>
              </w:rPr>
            </w:r>
          </w:p>
        </w:tc>
      </w:tr>
      <w:tr>
        <w:tc>
          <w:tcPr>
            <w:tcW w:type="dxa" w:w="864"/>
            <w:gridSpan w:val="4"/>
            <w:shd w:val="clear" w:fill="F2F4F4"/>
          </w:tcPr>
          <w:p>
            <w:pPr>
              <w:spacing w:before="40" w:after="40"/>
            </w:pPr>
            <w:r/>
            <w:r>
              <w:rPr>
                <w:rFonts w:ascii="Calibri" w:hAnsi="Calibri"/>
                <w:b/>
                <w:color w:val="222222"/>
                <w:sz w:val="16"/>
              </w:rPr>
              <w:t>TOTAL ESTIMATED FEE</w:t>
            </w:r>
          </w:p>
        </w:tc>
        <w:tc>
          <w:tcPr>
            <w:tcW w:type="dxa" w:w="1152"/>
            <w:shd w:val="clear" w:fill="F2F4F4"/>
          </w:tcPr>
          <w:p>
            <w:pPr>
              <w:spacing w:before="40" w:after="40"/>
            </w:pPr>
            <w:r/>
            <w:r>
              <w:rPr>
                <w:rFonts w:ascii="Calibri" w:hAnsi="Calibri"/>
                <w:b w:val="0"/>
                <w:color w:val="222222"/>
                <w:sz w:val="18"/>
              </w:rPr>
            </w:r>
          </w:p>
        </w:tc>
        <w:tc>
          <w:tcPr>
            <w:tcW w:type="dxa" w:w="1152"/>
            <w:shd w:val="clear" w:fill="F2F4F4"/>
          </w:tcPr>
          <w:p>
            <w:pPr>
              <w:spacing w:before="40" w:after="40"/>
            </w:pPr>
            <w:r/>
            <w:r>
              <w:rPr>
                <w:rFonts w:ascii="Calibri" w:hAnsi="Calibri"/>
                <w:b w:val="0"/>
                <w:color w:val="222222"/>
                <w:sz w:val="18"/>
              </w:rPr>
            </w:r>
          </w:p>
        </w:tc>
      </w:tr>
    </w:tbl>
    <w:p>
      <w:pPr>
        <w:spacing w:before="200" w:after="60"/>
        <w:pBdr>
          <w:bottom w:val="single" w:sz="6" w:color="004640"/>
        </w:pBdr>
      </w:pPr>
      <w:r>
        <w:rPr>
          <w:b/>
          <w:color w:val="004640"/>
          <w:sz w:val="18"/>
        </w:rPr>
        <w:t>PERIODONTAL DIAGNOSIS</w:t>
      </w:r>
    </w:p>
    <w:p>
      <w:pPr>
        <w:spacing w:after="80"/>
      </w:pPr>
      <w:r>
        <w:rPr>
          <w:i/>
          <w:color w:val="666666"/>
          <w:sz w:val="15"/>
        </w:rPr>
        <w:t>State AAP 2018 stage, grade and extent (e.g. Stage III, Grade B, generalised).</w:t>
      </w:r>
    </w:p>
    <w:p>
      <w:pPr>
        <w:spacing w:after="180"/>
        <w:pBdr>
          <w:bottom w:val="single" w:sz="4" w:color="BBBBBB"/>
        </w:pBdr>
      </w:pPr>
    </w:p>
    <w:p>
      <w:pPr>
        <w:spacing w:after="180"/>
        <w:pBdr>
          <w:bottom w:val="single" w:sz="4" w:color="BBBBBB"/>
        </w:pBdr>
      </w:pPr>
    </w:p>
    <w:p>
      <w:pPr>
        <w:spacing w:before="200" w:after="60"/>
        <w:pBdr>
          <w:bottom w:val="single" w:sz="6" w:color="004640"/>
        </w:pBdr>
      </w:pPr>
      <w:r>
        <w:rPr>
          <w:b/>
          <w:color w:val="004640"/>
          <w:sz w:val="18"/>
        </w:rPr>
        <w:t>SEVERITY FINDINGS (CURRENT, WITHIN 12 MONTHS)</w:t>
      </w:r>
    </w:p>
    <w:tbl>
      <w:tblPr>
        <w:tblW w:type="auto" w:w="0"/>
        <w:jc w:val="center"/>
        <w:tblLook w:firstColumn="1" w:firstRow="1" w:lastColumn="0" w:lastRow="0" w:noHBand="0" w:noVBand="1" w:val="04A0"/>
        <w:tblBorders>
          <w:top w:val="single" w:sz="4" w:color="FFFFFF"/>
          <w:left w:val="single" w:sz="4" w:color="FFFFFF"/>
          <w:bottom w:val="single" w:sz="4" w:color="FFFFFF"/>
          <w:right w:val="single" w:sz="4" w:color="FFFFFF"/>
          <w:insideH w:val="single" w:sz="4" w:color="F0F0F0"/>
          <w:insideV w:val="single" w:sz="4" w:color="FFFFFF"/>
        </w:tblBorders>
      </w:tblPr>
      <w:tblGrid>
        <w:gridCol w:w="2628"/>
        <w:gridCol w:w="2628"/>
        <w:gridCol w:w="2628"/>
        <w:gridCol w:w="2628"/>
      </w:tblGrid>
      <w:tr>
        <w:tc>
          <w:tcPr>
            <w:tcW w:type="dxa" w:w="2304"/>
          </w:tcPr>
          <w:p>
            <w:pPr>
              <w:spacing w:before="40" w:after="40"/>
            </w:pPr>
            <w:r/>
            <w:r>
              <w:rPr>
                <w:rFonts w:ascii="Calibri" w:hAnsi="Calibri"/>
                <w:b w:val="0"/>
                <w:color w:val="666666"/>
                <w:sz w:val="15"/>
              </w:rPr>
              <w:t>Generalized CAL range (mm)</w:t>
            </w:r>
          </w:p>
        </w:tc>
        <w:tc>
          <w:tcPr>
            <w:tcW w:type="dxa" w:w="2736"/>
            <w:shd w:val="clear" w:fill="F2F4F4"/>
          </w:tcPr>
          <w:p>
            <w:pPr>
              <w:spacing w:before="40" w:after="40"/>
            </w:pPr>
            <w:r/>
            <w:r>
              <w:rPr>
                <w:rFonts w:ascii="Calibri" w:hAnsi="Calibri"/>
                <w:b w:val="0"/>
                <w:color w:val="222222"/>
                <w:sz w:val="18"/>
              </w:rPr>
            </w:r>
          </w:p>
        </w:tc>
        <w:tc>
          <w:tcPr>
            <w:tcW w:type="dxa" w:w="2304"/>
          </w:tcPr>
          <w:p>
            <w:pPr>
              <w:spacing w:before="40" w:after="40"/>
            </w:pPr>
            <w:r/>
            <w:r>
              <w:rPr>
                <w:rFonts w:ascii="Calibri" w:hAnsi="Calibri"/>
                <w:b w:val="0"/>
                <w:color w:val="666666"/>
                <w:sz w:val="15"/>
              </w:rPr>
              <w:t>Deepest pocket depth (mm)</w:t>
            </w:r>
          </w:p>
        </w:tc>
        <w:tc>
          <w:tcPr>
            <w:tcW w:type="dxa" w:w="2736"/>
            <w:shd w:val="clear" w:fill="F2F4F4"/>
          </w:tcPr>
          <w:p>
            <w:pPr>
              <w:spacing w:before="40" w:after="40"/>
            </w:pPr>
            <w:r/>
            <w:r>
              <w:rPr>
                <w:rFonts w:ascii="Calibri" w:hAnsi="Calibri"/>
                <w:b w:val="0"/>
                <w:color w:val="222222"/>
                <w:sz w:val="18"/>
              </w:rPr>
            </w:r>
          </w:p>
        </w:tc>
      </w:tr>
      <w:tr>
        <w:tc>
          <w:tcPr>
            <w:tcW w:type="dxa" w:w="2304"/>
          </w:tcPr>
          <w:p>
            <w:pPr>
              <w:spacing w:before="40" w:after="40"/>
            </w:pPr>
            <w:r/>
            <w:r>
              <w:rPr>
                <w:rFonts w:ascii="Calibri" w:hAnsi="Calibri"/>
                <w:b w:val="0"/>
                <w:color w:val="666666"/>
                <w:sz w:val="15"/>
              </w:rPr>
              <w:t>Bleeding on probing (% of sites)</w:t>
            </w:r>
          </w:p>
        </w:tc>
        <w:tc>
          <w:tcPr>
            <w:tcW w:type="dxa" w:w="2736"/>
            <w:shd w:val="clear" w:fill="F2F4F4"/>
          </w:tcPr>
          <w:p>
            <w:pPr>
              <w:spacing w:before="40" w:after="40"/>
            </w:pPr>
            <w:r/>
            <w:r>
              <w:rPr>
                <w:rFonts w:ascii="Calibri" w:hAnsi="Calibri"/>
                <w:b w:val="0"/>
                <w:color w:val="222222"/>
                <w:sz w:val="18"/>
              </w:rPr>
            </w:r>
          </w:p>
        </w:tc>
        <w:tc>
          <w:tcPr>
            <w:tcW w:type="dxa" w:w="2304"/>
          </w:tcPr>
          <w:p>
            <w:pPr>
              <w:spacing w:before="40" w:after="40"/>
            </w:pPr>
            <w:r/>
            <w:r>
              <w:rPr>
                <w:rFonts w:ascii="Calibri" w:hAnsi="Calibri"/>
                <w:b w:val="0"/>
                <w:color w:val="666666"/>
                <w:sz w:val="15"/>
              </w:rPr>
              <w:t>Grade II+ furcations — teeth</w:t>
            </w:r>
          </w:p>
        </w:tc>
        <w:tc>
          <w:tcPr>
            <w:tcW w:type="dxa" w:w="2736"/>
            <w:shd w:val="clear" w:fill="F2F4F4"/>
          </w:tcPr>
          <w:p>
            <w:pPr>
              <w:spacing w:before="40" w:after="40"/>
            </w:pPr>
            <w:r/>
            <w:r>
              <w:rPr>
                <w:rFonts w:ascii="Calibri" w:hAnsi="Calibri"/>
                <w:b w:val="0"/>
                <w:color w:val="222222"/>
                <w:sz w:val="18"/>
              </w:rPr>
            </w:r>
          </w:p>
        </w:tc>
      </w:tr>
      <w:tr>
        <w:tc>
          <w:tcPr>
            <w:tcW w:type="dxa" w:w="2304"/>
          </w:tcPr>
          <w:p>
            <w:pPr>
              <w:spacing w:before="40" w:after="40"/>
            </w:pPr>
            <w:r/>
            <w:r>
              <w:rPr>
                <w:rFonts w:ascii="Calibri" w:hAnsi="Calibri"/>
                <w:b w:val="0"/>
                <w:color w:val="666666"/>
                <w:sz w:val="15"/>
              </w:rPr>
              <w:t>Mobility — teeth</w:t>
            </w:r>
          </w:p>
        </w:tc>
        <w:tc>
          <w:tcPr>
            <w:tcW w:type="dxa" w:w="2736"/>
            <w:shd w:val="clear" w:fill="F2F4F4"/>
          </w:tcPr>
          <w:p>
            <w:pPr>
              <w:spacing w:before="40" w:after="40"/>
            </w:pPr>
            <w:r/>
            <w:r>
              <w:rPr>
                <w:rFonts w:ascii="Calibri" w:hAnsi="Calibri"/>
                <w:b w:val="0"/>
                <w:color w:val="222222"/>
                <w:sz w:val="18"/>
              </w:rPr>
            </w:r>
          </w:p>
        </w:tc>
        <w:tc>
          <w:tcPr>
            <w:tcW w:type="dxa" w:w="2304"/>
          </w:tcPr>
          <w:p>
            <w:pPr>
              <w:spacing w:before="40" w:after="40"/>
            </w:pPr>
            <w:r/>
            <w:r>
              <w:rPr>
                <w:rFonts w:ascii="Calibri" w:hAnsi="Calibri"/>
                <w:b w:val="0"/>
                <w:color w:val="666666"/>
                <w:sz w:val="15"/>
              </w:rPr>
              <w:t>Recession (mm)</w:t>
            </w:r>
          </w:p>
        </w:tc>
        <w:tc>
          <w:tcPr>
            <w:tcW w:type="dxa" w:w="2736"/>
            <w:shd w:val="clear" w:fill="F2F4F4"/>
          </w:tcPr>
          <w:p>
            <w:pPr>
              <w:spacing w:before="40" w:after="40"/>
            </w:pPr>
            <w:r/>
            <w:r>
              <w:rPr>
                <w:rFonts w:ascii="Calibri" w:hAnsi="Calibri"/>
                <w:b w:val="0"/>
                <w:color w:val="222222"/>
                <w:sz w:val="18"/>
              </w:rPr>
            </w:r>
          </w:p>
        </w:tc>
      </w:tr>
    </w:tbl>
    <w:p>
      <w:pPr>
        <w:spacing w:before="200" w:after="60"/>
        <w:pBdr>
          <w:bottom w:val="single" w:sz="6" w:color="004640"/>
        </w:pBdr>
      </w:pPr>
      <w:r>
        <w:rPr>
          <w:b/>
          <w:color w:val="004640"/>
          <w:sz w:val="18"/>
        </w:rPr>
        <w:t>MEDICAL FACTORS AFFECTING PERIODONTAL STATUS</w:t>
      </w:r>
    </w:p>
    <w:p>
      <w:pPr>
        <w:spacing w:after="20"/>
        <w:ind w:left="120"/>
      </w:pPr>
      <w:r>
        <w:rPr>
          <w:color w:val="222222"/>
          <w:sz w:val="17"/>
        </w:rPr>
        <w:t>☐  Diabetes (controlled / uncontrolled — specify below)</w:t>
      </w:r>
    </w:p>
    <w:p>
      <w:pPr>
        <w:spacing w:after="20"/>
        <w:ind w:left="120"/>
      </w:pPr>
      <w:r>
        <w:rPr>
          <w:color w:val="222222"/>
          <w:sz w:val="17"/>
        </w:rPr>
        <w:t>☐  Immunosuppression</w:t>
      </w:r>
    </w:p>
    <w:p>
      <w:pPr>
        <w:spacing w:after="20"/>
        <w:ind w:left="120"/>
      </w:pPr>
      <w:r>
        <w:rPr>
          <w:color w:val="222222"/>
          <w:sz w:val="17"/>
        </w:rPr>
        <w:t>☐  Smoking / tobacco use</w:t>
      </w:r>
    </w:p>
    <w:p>
      <w:pPr>
        <w:spacing w:after="20"/>
        <w:ind w:left="120"/>
      </w:pPr>
      <w:r>
        <w:rPr>
          <w:color w:val="222222"/>
          <w:sz w:val="17"/>
        </w:rPr>
        <w:t>☐  Pregnancy</w:t>
      </w:r>
    </w:p>
    <w:p>
      <w:pPr>
        <w:spacing w:after="20"/>
        <w:ind w:left="120"/>
      </w:pPr>
      <w:r>
        <w:rPr>
          <w:color w:val="222222"/>
          <w:sz w:val="17"/>
        </w:rPr>
        <w:t>☐  Xerostomia / medication-induced</w:t>
      </w:r>
    </w:p>
    <w:p>
      <w:pPr>
        <w:spacing w:after="20"/>
        <w:ind w:left="120"/>
      </w:pPr>
      <w:r>
        <w:rPr>
          <w:color w:val="222222"/>
          <w:sz w:val="17"/>
        </w:rPr>
        <w:t>☐  Other (specify below)</w:t>
      </w:r>
    </w:p>
    <w:p>
      <w:pPr>
        <w:spacing w:after="180"/>
        <w:pBdr>
          <w:bottom w:val="single" w:sz="4" w:color="BBBBBB"/>
        </w:pBdr>
      </w:pPr>
    </w:p>
    <w:p>
      <w:pPr>
        <w:spacing w:after="180"/>
        <w:pBdr>
          <w:bottom w:val="single" w:sz="4" w:color="BBBBBB"/>
        </w:pBdr>
      </w:pPr>
    </w:p>
    <w:p>
      <w:pPr>
        <w:spacing w:before="200" w:after="60"/>
        <w:pBdr>
          <w:bottom w:val="single" w:sz="6" w:color="004640"/>
        </w:pBdr>
      </w:pPr>
      <w:r>
        <w:rPr>
          <w:b/>
          <w:color w:val="004640"/>
          <w:sz w:val="18"/>
        </w:rPr>
        <w:t>CLINICAL RATIONALE</w:t>
      </w:r>
    </w:p>
    <w:p>
      <w:pPr>
        <w:spacing w:after="80"/>
      </w:pPr>
      <w:r>
        <w:rPr>
          <w:i/>
          <w:color w:val="666666"/>
          <w:sz w:val="15"/>
        </w:rPr>
        <w:t>Explain why the additional units are clinically necessary beyond the standard 4-unit limit.</w:t>
      </w:r>
    </w:p>
    <w:p>
      <w:pPr>
        <w:spacing w:after="180"/>
        <w:pBdr>
          <w:bottom w:val="single" w:sz="4" w:color="BBBBBB"/>
        </w:pBdr>
      </w:pPr>
    </w:p>
    <w:p>
      <w:pPr>
        <w:spacing w:after="180"/>
        <w:pBdr>
          <w:bottom w:val="single" w:sz="4" w:color="BBBBBB"/>
        </w:pBdr>
      </w:pPr>
    </w:p>
    <w:p>
      <w:pPr>
        <w:spacing w:after="180"/>
        <w:pBdr>
          <w:bottom w:val="single" w:sz="4" w:color="BBBBBB"/>
        </w:pBdr>
      </w:pPr>
    </w:p>
    <w:p>
      <w:pPr>
        <w:spacing w:after="180"/>
        <w:pBdr>
          <w:bottom w:val="single" w:sz="4" w:color="BBBBBB"/>
        </w:pBdr>
      </w:pPr>
    </w:p>
    <w:p>
      <w:pPr>
        <w:spacing w:after="180"/>
        <w:pBdr>
          <w:bottom w:val="single" w:sz="4" w:color="BBBBBB"/>
        </w:pBdr>
      </w:pPr>
    </w:p>
    <w:p>
      <w:pPr>
        <w:spacing w:before="200" w:after="60"/>
        <w:pBdr>
          <w:bottom w:val="single" w:sz="6" w:color="004640"/>
        </w:pBdr>
      </w:pPr>
      <w:r>
        <w:rPr>
          <w:b/>
          <w:color w:val="004640"/>
          <w:sz w:val="18"/>
        </w:rPr>
        <w:t>PERIODONTAL CHARTING</w:t>
      </w:r>
    </w:p>
    <w:p>
      <w:pPr>
        <w:spacing w:after="20"/>
        <w:ind w:left="120"/>
      </w:pPr>
      <w:r>
        <w:rPr>
          <w:color w:val="222222"/>
          <w:sz w:val="17"/>
        </w:rPr>
        <w:t>☐  Complete chart (6 sites per tooth) — attached</w:t>
      </w:r>
    </w:p>
    <w:p>
      <w:pPr>
        <w:spacing w:after="20"/>
        <w:ind w:left="120"/>
      </w:pPr>
      <w:r>
        <w:rPr>
          <w:color w:val="222222"/>
          <w:sz w:val="17"/>
        </w:rPr>
        <w:t>☐  Periodontal Screening &amp; Recording (PSR) provided in lieu — per sextant</w:t>
      </w:r>
    </w:p>
    <w:tbl>
      <w:tblPr>
        <w:tblW w:type="auto" w:w="0"/>
        <w:jc w:val="center"/>
        <w:tblLook w:firstColumn="1" w:firstRow="1" w:lastColumn="0" w:lastRow="0" w:noHBand="0" w:noVBand="1" w:val="04A0"/>
        <w:tblBorders>
          <w:top w:val="single" w:sz="4" w:color="FFFFFF"/>
          <w:left w:val="single" w:sz="4" w:color="FFFFFF"/>
          <w:bottom w:val="single" w:sz="4" w:color="FFFFFF"/>
          <w:right w:val="single" w:sz="4" w:color="FFFFFF"/>
          <w:insideH w:val="single" w:sz="4" w:color="F0F0F0"/>
          <w:insideV w:val="single" w:sz="4" w:color="FFFFFF"/>
        </w:tblBorders>
      </w:tblPr>
      <w:tblGrid>
        <w:gridCol w:w="2628"/>
        <w:gridCol w:w="2628"/>
        <w:gridCol w:w="2628"/>
        <w:gridCol w:w="2628"/>
      </w:tblGrid>
      <w:tr>
        <w:tc>
          <w:tcPr>
            <w:tcW w:type="dxa" w:w="2304"/>
          </w:tcPr>
          <w:p>
            <w:pPr>
              <w:spacing w:before="40" w:after="40"/>
            </w:pPr>
            <w:r/>
            <w:r>
              <w:rPr>
                <w:rFonts w:ascii="Calibri" w:hAnsi="Calibri"/>
                <w:b w:val="0"/>
                <w:color w:val="666666"/>
                <w:sz w:val="15"/>
              </w:rPr>
              <w:t>Chart date (YYYY-MM-DD)</w:t>
            </w:r>
          </w:p>
        </w:tc>
        <w:tc>
          <w:tcPr>
            <w:tcW w:type="dxa" w:w="2736"/>
            <w:shd w:val="clear" w:fill="F2F4F4"/>
          </w:tcPr>
          <w:p>
            <w:pPr>
              <w:spacing w:before="40" w:after="40"/>
            </w:pPr>
            <w:r/>
            <w:r>
              <w:rPr>
                <w:rFonts w:ascii="Calibri" w:hAnsi="Calibri"/>
                <w:b w:val="0"/>
                <w:color w:val="222222"/>
                <w:sz w:val="18"/>
              </w:rPr>
            </w:r>
          </w:p>
        </w:tc>
        <w:tc>
          <w:tcPr>
            <w:tcW w:type="dxa" w:w="2304"/>
          </w:tcPr>
          <w:p>
            <w:pPr>
              <w:spacing w:before="40" w:after="40"/>
            </w:pPr>
            <w:r/>
            <w:r>
              <w:rPr>
                <w:rFonts w:ascii="Calibri" w:hAnsi="Calibri"/>
                <w:b w:val="0"/>
                <w:color w:val="666666"/>
                <w:sz w:val="15"/>
              </w:rPr>
              <w:t>Rationale if chart incomplete</w:t>
            </w:r>
          </w:p>
        </w:tc>
        <w:tc>
          <w:tcPr>
            <w:tcW w:type="dxa" w:w="2736"/>
            <w:shd w:val="clear" w:fill="F2F4F4"/>
          </w:tcPr>
          <w:p>
            <w:pPr>
              <w:spacing w:before="40" w:after="40"/>
            </w:pPr>
            <w:r/>
            <w:r>
              <w:rPr>
                <w:rFonts w:ascii="Calibri" w:hAnsi="Calibri"/>
                <w:b w:val="0"/>
                <w:color w:val="222222"/>
                <w:sz w:val="18"/>
              </w:rPr>
            </w:r>
          </w:p>
        </w:tc>
      </w:tr>
    </w:tbl>
    <w:p>
      <w:pPr>
        <w:spacing w:before="200" w:after="60"/>
        <w:pBdr>
          <w:bottom w:val="single" w:sz="6" w:color="004640"/>
        </w:pBdr>
      </w:pPr>
      <w:r>
        <w:rPr>
          <w:b/>
          <w:color w:val="004640"/>
          <w:sz w:val="18"/>
        </w:rPr>
        <w:t>RADIOGRAPHS &amp; SUPPORTING DOCUMENTATION</w:t>
      </w:r>
    </w:p>
    <w:tbl>
      <w:tblPr>
        <w:tblW w:type="auto" w:w="0"/>
        <w:jc w:val="center"/>
        <w:tblLook w:firstColumn="1" w:firstRow="1" w:lastColumn="0" w:lastRow="0" w:noHBand="0" w:noVBand="1" w:val="04A0"/>
        <w:tblBorders>
          <w:top w:val="single" w:sz="4" w:color="FFFFFF"/>
          <w:left w:val="single" w:sz="4" w:color="FFFFFF"/>
          <w:bottom w:val="single" w:sz="4" w:color="FFFFFF"/>
          <w:right w:val="single" w:sz="4" w:color="FFFFFF"/>
          <w:insideH w:val="single" w:sz="4" w:color="F0F0F0"/>
          <w:insideV w:val="single" w:sz="4" w:color="FFFFFF"/>
        </w:tblBorders>
      </w:tblPr>
      <w:tblGrid>
        <w:gridCol w:w="2628"/>
        <w:gridCol w:w="2628"/>
        <w:gridCol w:w="2628"/>
        <w:gridCol w:w="2628"/>
      </w:tblGrid>
      <w:tr>
        <w:tc>
          <w:tcPr>
            <w:tcW w:type="dxa" w:w="2304"/>
          </w:tcPr>
          <w:p>
            <w:pPr>
              <w:spacing w:before="40" w:after="40"/>
            </w:pPr>
            <w:r/>
            <w:r>
              <w:rPr>
                <w:rFonts w:ascii="Calibri" w:hAnsi="Calibri"/>
                <w:b w:val="0"/>
                <w:color w:val="666666"/>
                <w:sz w:val="15"/>
              </w:rPr>
              <w:t>Periapical — date taken</w:t>
            </w:r>
          </w:p>
        </w:tc>
        <w:tc>
          <w:tcPr>
            <w:tcW w:type="dxa" w:w="2736"/>
            <w:shd w:val="clear" w:fill="F2F4F4"/>
          </w:tcPr>
          <w:p>
            <w:pPr>
              <w:spacing w:before="40" w:after="40"/>
            </w:pPr>
            <w:r/>
            <w:r>
              <w:rPr>
                <w:rFonts w:ascii="Calibri" w:hAnsi="Calibri"/>
                <w:b w:val="0"/>
                <w:color w:val="222222"/>
                <w:sz w:val="18"/>
              </w:rPr>
            </w:r>
          </w:p>
        </w:tc>
        <w:tc>
          <w:tcPr>
            <w:tcW w:type="dxa" w:w="2304"/>
          </w:tcPr>
          <w:p>
            <w:pPr>
              <w:spacing w:before="40" w:after="40"/>
            </w:pPr>
            <w:r/>
            <w:r>
              <w:rPr>
                <w:rFonts w:ascii="Calibri" w:hAnsi="Calibri"/>
                <w:b w:val="0"/>
                <w:color w:val="666666"/>
                <w:sz w:val="15"/>
              </w:rPr>
              <w:t>Bitewing — date taken</w:t>
            </w:r>
          </w:p>
        </w:tc>
        <w:tc>
          <w:tcPr>
            <w:tcW w:type="dxa" w:w="2736"/>
            <w:shd w:val="clear" w:fill="F2F4F4"/>
          </w:tcPr>
          <w:p>
            <w:pPr>
              <w:spacing w:before="40" w:after="40"/>
            </w:pPr>
            <w:r/>
            <w:r>
              <w:rPr>
                <w:rFonts w:ascii="Calibri" w:hAnsi="Calibri"/>
                <w:b w:val="0"/>
                <w:color w:val="222222"/>
                <w:sz w:val="18"/>
              </w:rPr>
            </w:r>
          </w:p>
        </w:tc>
      </w:tr>
      <w:tr>
        <w:tc>
          <w:tcPr>
            <w:tcW w:type="dxa" w:w="2304"/>
          </w:tcPr>
          <w:p>
            <w:pPr>
              <w:spacing w:before="40" w:after="40"/>
            </w:pPr>
            <w:r/>
            <w:r>
              <w:rPr>
                <w:rFonts w:ascii="Calibri" w:hAnsi="Calibri"/>
                <w:b w:val="0"/>
                <w:color w:val="666666"/>
                <w:sz w:val="15"/>
              </w:rPr>
              <w:t>Panoramic — date taken</w:t>
            </w:r>
          </w:p>
        </w:tc>
        <w:tc>
          <w:tcPr>
            <w:tcW w:type="dxa" w:w="2736"/>
            <w:shd w:val="clear" w:fill="F2F4F4"/>
          </w:tcPr>
          <w:p>
            <w:pPr>
              <w:spacing w:before="40" w:after="40"/>
            </w:pPr>
            <w:r/>
            <w:r>
              <w:rPr>
                <w:rFonts w:ascii="Calibri" w:hAnsi="Calibri"/>
                <w:b w:val="0"/>
                <w:color w:val="222222"/>
                <w:sz w:val="18"/>
              </w:rPr>
            </w:r>
          </w:p>
        </w:tc>
        <w:tc>
          <w:tcPr>
            <w:tcW w:type="dxa" w:w="2304"/>
          </w:tcPr>
          <w:p>
            <w:pPr>
              <w:spacing w:before="40" w:after="40"/>
            </w:pPr>
            <w:r/>
            <w:r>
              <w:rPr>
                <w:rFonts w:ascii="Calibri" w:hAnsi="Calibri"/>
                <w:b w:val="0"/>
                <w:color w:val="666666"/>
                <w:sz w:val="15"/>
              </w:rPr>
              <w:t>FMX — date taken</w:t>
            </w:r>
          </w:p>
        </w:tc>
        <w:tc>
          <w:tcPr>
            <w:tcW w:type="dxa" w:w="2736"/>
            <w:shd w:val="clear" w:fill="F2F4F4"/>
          </w:tcPr>
          <w:p>
            <w:pPr>
              <w:spacing w:before="40" w:after="40"/>
            </w:pPr>
            <w:r/>
            <w:r>
              <w:rPr>
                <w:rFonts w:ascii="Calibri" w:hAnsi="Calibri"/>
                <w:b w:val="0"/>
                <w:color w:val="222222"/>
                <w:sz w:val="18"/>
              </w:rPr>
            </w:r>
          </w:p>
        </w:tc>
      </w:tr>
    </w:tbl>
    <w:p>
      <w:pPr>
        <w:spacing w:after="80"/>
      </w:pPr>
      <w:r>
        <w:rPr>
          <w:i/>
          <w:color w:val="666666"/>
          <w:sz w:val="15"/>
        </w:rPr>
        <w:t>All radiographs submitted must be current (within last 12 months) and of diagnostic quality.</w:t>
      </w:r>
    </w:p>
    <w:p>
      <w:pPr>
        <w:spacing w:before="80" w:after="40"/>
      </w:pPr>
      <w:r>
        <w:rPr>
          <w:b/>
          <w:color w:val="004640"/>
          <w:sz w:val="15"/>
        </w:rPr>
        <w:t>Documents attached to this submission</w:t>
      </w:r>
    </w:p>
    <w:p>
      <w:pPr>
        <w:spacing w:after="20"/>
        <w:ind w:left="120"/>
      </w:pPr>
      <w:r>
        <w:rPr>
          <w:color w:val="222222"/>
          <w:sz w:val="17"/>
        </w:rPr>
        <w:t>☐  Computer-generated treatment form (this document)</w:t>
      </w:r>
    </w:p>
    <w:p>
      <w:pPr>
        <w:spacing w:after="20"/>
        <w:ind w:left="120"/>
      </w:pPr>
      <w:r>
        <w:rPr>
          <w:color w:val="222222"/>
          <w:sz w:val="17"/>
        </w:rPr>
        <w:t>☐  Dated periapical radiograph</w:t>
      </w:r>
    </w:p>
    <w:p>
      <w:pPr>
        <w:spacing w:after="20"/>
        <w:ind w:left="120"/>
      </w:pPr>
      <w:r>
        <w:rPr>
          <w:color w:val="222222"/>
          <w:sz w:val="17"/>
        </w:rPr>
        <w:t>☐  Dated bitewing radiograph</w:t>
      </w:r>
    </w:p>
    <w:p>
      <w:pPr>
        <w:spacing w:after="20"/>
        <w:ind w:left="120"/>
      </w:pPr>
      <w:r>
        <w:rPr>
          <w:color w:val="222222"/>
          <w:sz w:val="17"/>
        </w:rPr>
        <w:t>☐  Dated panoramic radiograph</w:t>
      </w:r>
    </w:p>
    <w:p>
      <w:pPr>
        <w:spacing w:after="20"/>
        <w:ind w:left="120"/>
      </w:pPr>
      <w:r>
        <w:rPr>
          <w:color w:val="222222"/>
          <w:sz w:val="17"/>
        </w:rPr>
        <w:t>☐  Complete periodontal chart (6 sites per tooth, within 12 months)</w:t>
      </w:r>
    </w:p>
    <w:p>
      <w:pPr>
        <w:spacing w:after="20"/>
        <w:ind w:left="120"/>
      </w:pPr>
      <w:r>
        <w:rPr>
          <w:color w:val="222222"/>
          <w:sz w:val="17"/>
        </w:rPr>
        <w:t>☐  Periodontal Screening &amp; Recording (PSR) — per sextant</w:t>
      </w:r>
    </w:p>
    <w:p>
      <w:pPr>
        <w:spacing w:after="20"/>
        <w:ind w:left="120"/>
      </w:pPr>
      <w:r>
        <w:rPr>
          <w:color w:val="222222"/>
          <w:sz w:val="17"/>
        </w:rPr>
        <w:t>☐  Rationale for incomplete / missing periodontal chart</w:t>
      </w:r>
    </w:p>
    <w:p>
      <w:pPr>
        <w:spacing w:after="20"/>
        <w:ind w:left="120"/>
      </w:pPr>
      <w:r>
        <w:rPr>
          <w:color w:val="222222"/>
          <w:sz w:val="17"/>
        </w:rPr>
        <w:t>☐  Intraoral photograph(s)</w:t>
      </w:r>
    </w:p>
    <w:p>
      <w:pPr>
        <w:spacing w:after="20"/>
        <w:ind w:left="120"/>
      </w:pPr>
      <w:r>
        <w:rPr>
          <w:color w:val="222222"/>
          <w:sz w:val="17"/>
        </w:rPr>
        <w:t>☐  Previous SRP records</w:t>
      </w:r>
    </w:p>
    <w:p>
      <w:pPr>
        <w:spacing w:after="20"/>
        <w:ind w:left="120"/>
      </w:pPr>
      <w:r>
        <w:rPr>
          <w:color w:val="222222"/>
          <w:sz w:val="17"/>
        </w:rPr>
        <w:t>☐  Clinical notes / rationale</w:t>
      </w:r>
    </w:p>
    <w:p>
      <w:pPr>
        <w:spacing w:before="200" w:after="60"/>
        <w:pBdr>
          <w:bottom w:val="single" w:sz="6" w:color="004640"/>
        </w:pBdr>
      </w:pPr>
      <w:r>
        <w:rPr>
          <w:b/>
          <w:color w:val="004640"/>
          <w:sz w:val="18"/>
        </w:rPr>
        <w:t>ADDITIONAL RATIONALE</w:t>
      </w:r>
    </w:p>
    <w:p>
      <w:pPr>
        <w:spacing w:after="180"/>
        <w:pBdr>
          <w:bottom w:val="single" w:sz="4" w:color="BBBBBB"/>
        </w:pBdr>
      </w:pPr>
    </w:p>
    <w:p>
      <w:pPr>
        <w:spacing w:after="180"/>
        <w:pBdr>
          <w:bottom w:val="single" w:sz="4" w:color="BBBBBB"/>
        </w:pBdr>
      </w:pPr>
    </w:p>
    <w:p>
      <w:pPr>
        <w:spacing w:after="180"/>
        <w:pBdr>
          <w:bottom w:val="single" w:sz="4" w:color="BBBBBB"/>
        </w:pBdr>
      </w:pPr>
    </w:p>
    <w:p>
      <w:pPr>
        <w:spacing w:before="200" w:after="60"/>
        <w:pBdr>
          <w:bottom w:val="single" w:sz="6" w:color="004640"/>
        </w:pBdr>
      </w:pPr>
      <w:r>
        <w:rPr>
          <w:b/>
          <w:color w:val="004640"/>
          <w:sz w:val="18"/>
        </w:rPr>
        <w:t>PROVIDER DECLARATION</w:t>
      </w:r>
    </w:p>
    <w:p>
      <w:pPr>
        <w:spacing w:after="280"/>
      </w:pPr>
      <w:r>
        <w:rPr>
          <w:sz w:val="16"/>
        </w:rPr>
        <w:t>I certify that the information provided in this submission is accurate and that the treatment requested is clinically necessary based on my professional assessment of this CDCP client. Supporting documentation referenced above is attached or available upon request.</w:t>
      </w:r>
    </w:p>
    <w:tbl>
      <w:tblPr>
        <w:tblW w:type="auto" w:w="0"/>
        <w:tblLook w:firstColumn="1" w:firstRow="1" w:lastColumn="0" w:lastRow="0" w:noHBand="0" w:noVBand="1" w:val="04A0"/>
        <w:tblBorders>
          <w:top w:val="none" w:sz="6" w:color="auto"/>
          <w:left w:val="none" w:sz="6" w:color="auto"/>
          <w:right w:val="none" w:sz="6" w:color="auto"/>
          <w:bottom w:val="none" w:sz="6" w:color="auto"/>
          <w:insideV w:val="none" w:sz="6" w:color="auto"/>
          <w:insideH w:val="single" w:sz="6" w:color="666666"/>
        </w:tblBorders>
      </w:tblPr>
      <w:tblGrid>
        <w:gridCol w:w="5256"/>
        <w:gridCol w:w="5256"/>
      </w:tblGrid>
      <w:tr>
        <w:tc>
          <w:tcPr>
            <w:tcW w:type="dxa" w:w="6048"/>
          </w:tcPr>
          <w:p>
            <w:pPr>
              <w:spacing w:before="40" w:after="40"/>
            </w:pPr>
            <w:r/>
            <w:r>
              <w:rPr>
                <w:rFonts w:ascii="Calibri" w:hAnsi="Calibri"/>
                <w:b w:val="0"/>
                <w:color w:val="222222"/>
                <w:sz w:val="18"/>
              </w:rPr>
            </w:r>
          </w:p>
        </w:tc>
        <w:tc>
          <w:tcPr>
            <w:tcW w:type="dxa" w:w="3456"/>
          </w:tcPr>
          <w:p>
            <w:pPr>
              <w:spacing w:before="40" w:after="40"/>
            </w:pPr>
            <w:r/>
            <w:r>
              <w:rPr>
                <w:rFonts w:ascii="Calibri" w:hAnsi="Calibri"/>
                <w:b w:val="0"/>
                <w:color w:val="222222"/>
                <w:sz w:val="18"/>
              </w:rPr>
            </w:r>
          </w:p>
        </w:tc>
      </w:tr>
      <w:tr>
        <w:tc>
          <w:tcPr>
            <w:tcW w:type="dxa" w:w="5256"/>
          </w:tcPr>
          <w:p>
            <w:pPr>
              <w:spacing w:before="40" w:after="40"/>
            </w:pPr>
            <w:r/>
            <w:r>
              <w:rPr>
                <w:rFonts w:ascii="Calibri" w:hAnsi="Calibri"/>
                <w:b w:val="0"/>
                <w:color w:val="666666"/>
                <w:sz w:val="15"/>
              </w:rPr>
              <w:t>Signature — Dentist</w:t>
            </w:r>
          </w:p>
        </w:tc>
        <w:tc>
          <w:tcPr>
            <w:tcW w:type="dxa" w:w="5256"/>
          </w:tcPr>
          <w:p>
            <w:pPr>
              <w:spacing w:before="40" w:after="40"/>
            </w:pPr>
            <w:r/>
            <w:r>
              <w:rPr>
                <w:rFonts w:ascii="Calibri" w:hAnsi="Calibri"/>
                <w:b w:val="0"/>
                <w:color w:val="666666"/>
                <w:sz w:val="15"/>
              </w:rPr>
              <w:t>Date (YYYY-MM-DD)</w:t>
            </w:r>
          </w:p>
        </w:tc>
      </w:tr>
    </w:tbl>
    <w:sectPr w:rsidR="00FC693F" w:rsidRPr="0006063C" w:rsidSect="00034616">
      <w:pgSz w:w="12240" w:h="15840"/>
      <w:pgMar w:top="792"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